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5486400" cy="469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Audyt Innowacyjności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Beneficjent Sylwia Latkowska realizuje projekt dofinansowany z Funduszy Europejskich -Audyt Innowacyjności.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Projekt realizowany jest przez Województwo Świętokrzyskie – Urząd Marszałkowski Województwa Świętokrzyskiego, w ramach 2 Osi Priorytetowej, działanie 2.1 Lepsze warunki do rozwoju MŚP, Regionalnego Programu Operacyjnego dla Województwa Świętokrzyskiego na lata 2014-2020 i jest współfinansowany ze środków Unii Europejskiej w ramach Europejskiego Funduszu Rozwoju Regionalnego. Urząd Marszałkowski w ramach projektu pełni rolę Operatora Systemu Popytowego.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Cel projektu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Zakup Usług Doradczej specjalistycznej , mającej na celu zwiększenie konkurencyjności i efektywnosci ekonomicznej przedsiębiorstwa poprzez dodtosowanie oferty do nowych potrzeb klientów indywidualnych i biznesowych.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Dofinansowanie projektu z UE : 67 500,00 PLN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